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AAC12" w14:textId="7E1F44C3" w:rsidR="009F7BD2" w:rsidRDefault="009F7BD2" w:rsidP="003B659D">
      <w:pPr>
        <w:pStyle w:val="NormalWeb"/>
        <w:jc w:val="both"/>
      </w:pPr>
      <w:r>
        <w:rPr>
          <w:rStyle w:val="Strong"/>
          <w:rFonts w:eastAsiaTheme="majorEastAsia"/>
        </w:rPr>
        <w:t>Acceptance of Terms:</w:t>
      </w:r>
      <w:r>
        <w:t xml:space="preserve"> By participating in this beta test of the Waigr Inc. wagering assist software (the "Software"), you ("Beta Tester") agree to be bound by these terms and conditions (the "Beta Terms"), which are an addendum to and incorporated by reference into the</w:t>
      </w:r>
      <w:r w:rsidR="00D23196">
        <w:t xml:space="preserve"> </w:t>
      </w:r>
      <w:proofErr w:type="spellStart"/>
      <w:r w:rsidR="00D23196">
        <w:t>NYRAbets</w:t>
      </w:r>
      <w:proofErr w:type="spellEnd"/>
      <w:r w:rsidR="00D23196">
        <w:t>, LLC (“</w:t>
      </w:r>
      <w:r>
        <w:t>NYRA Bets</w:t>
      </w:r>
      <w:r w:rsidR="00D23196">
        <w:t>”)</w:t>
      </w:r>
      <w:r>
        <w:t xml:space="preserve"> Terms and Conditions located at </w:t>
      </w:r>
      <w:hyperlink r:id="rId6" w:tgtFrame="_blank" w:history="1">
        <w:r>
          <w:rPr>
            <w:rStyle w:val="Hyperlink"/>
            <w:rFonts w:eastAsiaTheme="majorEastAsia"/>
          </w:rPr>
          <w:t>https://racing.nyrabets.com/terms-and-conditions</w:t>
        </w:r>
      </w:hyperlink>
      <w:r>
        <w:t xml:space="preserve"> (the "NYRA Bets Terms"). In the event of any conflict between these Beta Terms and the NYRA Bets Terms, these Beta Terms shall govern solely with respect to </w:t>
      </w:r>
      <w:r w:rsidR="004057AF">
        <w:t>Beta Tester’s</w:t>
      </w:r>
      <w:r w:rsidR="004057AF">
        <w:t xml:space="preserve"> </w:t>
      </w:r>
      <w:r>
        <w:t>use of the Software during this beta test.</w:t>
      </w:r>
    </w:p>
    <w:p w14:paraId="6EA7ED1A" w14:textId="6555A946" w:rsidR="009F7BD2" w:rsidRDefault="009F7BD2" w:rsidP="003B659D">
      <w:pPr>
        <w:pStyle w:val="NormalWeb"/>
        <w:jc w:val="both"/>
      </w:pPr>
      <w:r>
        <w:rPr>
          <w:rStyle w:val="Strong"/>
          <w:rFonts w:eastAsiaTheme="majorEastAsia"/>
        </w:rPr>
        <w:t>Beta Software:</w:t>
      </w:r>
      <w:r>
        <w:t xml:space="preserve"> </w:t>
      </w:r>
      <w:r w:rsidR="00682E98">
        <w:t xml:space="preserve">Beta Tester </w:t>
      </w:r>
      <w:r>
        <w:t>acknowledge</w:t>
      </w:r>
      <w:r w:rsidR="00682E98">
        <w:t>s</w:t>
      </w:r>
      <w:r>
        <w:t xml:space="preserve"> and </w:t>
      </w:r>
      <w:r>
        <w:t>agree</w:t>
      </w:r>
      <w:r w:rsidR="00682E98">
        <w:t>s</w:t>
      </w:r>
      <w:r>
        <w:t xml:space="preserve"> that the Software is a pre-release version and may contain bugs, errors, and other issues that could adversely affect its functionality and </w:t>
      </w:r>
      <w:r w:rsidR="00682E98">
        <w:t>Beta Tester’s</w:t>
      </w:r>
      <w:r w:rsidR="00682E98">
        <w:t xml:space="preserve"> </w:t>
      </w:r>
      <w:r>
        <w:t>wagering activities. The Software is provided "AS IS" without any warranties of any kind, express or implied</w:t>
      </w:r>
      <w:r w:rsidR="00B713C9">
        <w:t>,</w:t>
      </w:r>
      <w:r w:rsidR="00164437" w:rsidRPr="00164437">
        <w:t xml:space="preserve"> including but not limited to, the implied warranties </w:t>
      </w:r>
      <w:r w:rsidR="00541A3E">
        <w:t>f</w:t>
      </w:r>
      <w:r w:rsidR="00164437" w:rsidRPr="00164437">
        <w:t>or merchantability and fitness for a particular purpose</w:t>
      </w:r>
      <w:r>
        <w:t>.</w:t>
      </w:r>
    </w:p>
    <w:p w14:paraId="3B3FF1FC" w14:textId="7AD916D9" w:rsidR="009F7BD2" w:rsidRDefault="009F7BD2" w:rsidP="003B659D">
      <w:pPr>
        <w:pStyle w:val="NormalWeb"/>
        <w:jc w:val="both"/>
      </w:pPr>
      <w:r>
        <w:rPr>
          <w:rStyle w:val="Strong"/>
          <w:rFonts w:eastAsiaTheme="majorEastAsia"/>
        </w:rPr>
        <w:t>Purpose of Beta Test:</w:t>
      </w:r>
      <w:r>
        <w:t xml:space="preserve"> The purpose of this beta test is to obtain feedback on the functionality, usability, and performance of the Software. </w:t>
      </w:r>
      <w:r w:rsidR="00B43D96">
        <w:t xml:space="preserve">Beta Tester </w:t>
      </w:r>
      <w:r>
        <w:t>agree</w:t>
      </w:r>
      <w:r w:rsidR="00B43D96">
        <w:t>s</w:t>
      </w:r>
      <w:r>
        <w:t xml:space="preserve"> to provide timely and constructive feedback to Waigr Inc. regarding </w:t>
      </w:r>
      <w:r w:rsidR="00B43D96">
        <w:t>their</w:t>
      </w:r>
      <w:r w:rsidR="00B43D96">
        <w:t xml:space="preserve"> </w:t>
      </w:r>
      <w:r>
        <w:t>experience with the Software.</w:t>
      </w:r>
    </w:p>
    <w:p w14:paraId="1F332DD6" w14:textId="59C2F2EA" w:rsidR="009F7BD2" w:rsidRDefault="009F7BD2" w:rsidP="003B659D">
      <w:pPr>
        <w:pStyle w:val="NormalWeb"/>
        <w:jc w:val="both"/>
      </w:pPr>
      <w:r>
        <w:rPr>
          <w:rStyle w:val="Strong"/>
          <w:rFonts w:eastAsiaTheme="majorEastAsia"/>
        </w:rPr>
        <w:t>Confidentiality:</w:t>
      </w:r>
      <w:r>
        <w:t xml:space="preserve"> </w:t>
      </w:r>
      <w:r w:rsidR="00E67740">
        <w:t>Beta Tester</w:t>
      </w:r>
      <w:r>
        <w:t xml:space="preserve"> agree</w:t>
      </w:r>
      <w:r w:rsidR="00E67740">
        <w:t>s</w:t>
      </w:r>
      <w:r>
        <w:t xml:space="preserve"> to keep confidential any information related to the Software that is not publicly available, including its features, functionality, and performance. </w:t>
      </w:r>
      <w:r w:rsidR="001528A5">
        <w:t>Beta Tester</w:t>
      </w:r>
      <w:r w:rsidR="001528A5">
        <w:t xml:space="preserve"> </w:t>
      </w:r>
      <w:r>
        <w:t>shall not disclose such information to any third party without the prior written consent of Waigr Inc.</w:t>
      </w:r>
    </w:p>
    <w:p w14:paraId="097223B1" w14:textId="5DFCF277" w:rsidR="009F7BD2" w:rsidRDefault="009F7BD2" w:rsidP="003B659D">
      <w:pPr>
        <w:pStyle w:val="NormalWeb"/>
        <w:jc w:val="both"/>
      </w:pPr>
      <w:r>
        <w:rPr>
          <w:rStyle w:val="Strong"/>
          <w:rFonts w:eastAsiaTheme="majorEastAsia"/>
        </w:rPr>
        <w:t>Data Collection:</w:t>
      </w:r>
      <w:r>
        <w:t xml:space="preserve"> </w:t>
      </w:r>
      <w:r w:rsidR="001528A5">
        <w:t xml:space="preserve">Beta Tester </w:t>
      </w:r>
      <w:r>
        <w:t>acknowledge</w:t>
      </w:r>
      <w:r w:rsidR="001528A5">
        <w:t>s</w:t>
      </w:r>
      <w:r>
        <w:t xml:space="preserve"> and </w:t>
      </w:r>
      <w:r>
        <w:t>agree</w:t>
      </w:r>
      <w:r w:rsidR="001528A5">
        <w:t>s</w:t>
      </w:r>
      <w:r>
        <w:t xml:space="preserve"> that Waigr Inc. may collect data on </w:t>
      </w:r>
      <w:r w:rsidR="001528A5">
        <w:t>their</w:t>
      </w:r>
      <w:r w:rsidR="001528A5">
        <w:t xml:space="preserve"> </w:t>
      </w:r>
      <w:r>
        <w:t xml:space="preserve">usage of the Software and </w:t>
      </w:r>
      <w:r w:rsidR="001528A5">
        <w:t>their</w:t>
      </w:r>
      <w:r>
        <w:t xml:space="preserve"> feedback for the purpose of improving the Software. All data collected will be handled in accordance with </w:t>
      </w:r>
      <w:r w:rsidR="008843C0">
        <w:t>State and Federal regulations.</w:t>
      </w:r>
      <w:r w:rsidR="00307612" w:rsidRPr="00307612">
        <w:t xml:space="preserve"> </w:t>
      </w:r>
      <w:r w:rsidR="00307612">
        <w:t>Waigr Inc</w:t>
      </w:r>
      <w:r w:rsidR="00541A3E">
        <w:t>.,</w:t>
      </w:r>
      <w:r w:rsidR="00307612" w:rsidRPr="00307612">
        <w:t xml:space="preserve"> shall have the right, but not the obligation, to monitor the content, and </w:t>
      </w:r>
      <w:r w:rsidR="00307612">
        <w:t>Beta Tester’s</w:t>
      </w:r>
      <w:r w:rsidR="00307612" w:rsidRPr="00307612">
        <w:t xml:space="preserve"> usage of the </w:t>
      </w:r>
      <w:r w:rsidR="00307612">
        <w:t>Software</w:t>
      </w:r>
      <w:r w:rsidR="00307612" w:rsidRPr="00307612">
        <w:t xml:space="preserve">, to determine the compliance with </w:t>
      </w:r>
      <w:r w:rsidR="00392D33">
        <w:t>t</w:t>
      </w:r>
      <w:r w:rsidR="00392D33" w:rsidRPr="000C0A11">
        <w:rPr>
          <w:rStyle w:val="button-container"/>
          <w:rFonts w:eastAsiaTheme="majorEastAsia"/>
        </w:rPr>
        <w:t xml:space="preserve">hese </w:t>
      </w:r>
      <w:r w:rsidR="00392D33">
        <w:rPr>
          <w:rStyle w:val="button-container"/>
          <w:rFonts w:eastAsiaTheme="majorEastAsia"/>
        </w:rPr>
        <w:t xml:space="preserve">Beta Terms and NYRA Bets Terms </w:t>
      </w:r>
      <w:r w:rsidR="00307612" w:rsidRPr="00307612">
        <w:t>and to satisfy any law, regulation, or authorized government request</w:t>
      </w:r>
      <w:r w:rsidR="00307612" w:rsidRPr="00307612">
        <w:t>.</w:t>
      </w:r>
    </w:p>
    <w:p w14:paraId="7ACFF292" w14:textId="40D00BAF" w:rsidR="009F7BD2" w:rsidRDefault="009F7BD2" w:rsidP="003B659D">
      <w:pPr>
        <w:pStyle w:val="NormalWeb"/>
        <w:jc w:val="both"/>
      </w:pPr>
      <w:r>
        <w:rPr>
          <w:rStyle w:val="Strong"/>
          <w:rFonts w:eastAsiaTheme="majorEastAsia"/>
        </w:rPr>
        <w:t>No Guarantee of Winnings:</w:t>
      </w:r>
      <w:r>
        <w:t xml:space="preserve"> Waigr Inc. makes no guarantees or warranties regarding the accuracy or effectiveness of the Software in predicting the outcome of horse races or increasing</w:t>
      </w:r>
      <w:r w:rsidR="00E67740">
        <w:t xml:space="preserve"> </w:t>
      </w:r>
      <w:r w:rsidR="00E67740">
        <w:t>Beta Tester’s</w:t>
      </w:r>
      <w:r>
        <w:t xml:space="preserve"> winnings. </w:t>
      </w:r>
      <w:r w:rsidR="00E67740">
        <w:t>Beta Tester</w:t>
      </w:r>
      <w:r>
        <w:t xml:space="preserve"> </w:t>
      </w:r>
      <w:r w:rsidR="00E67740">
        <w:t>is</w:t>
      </w:r>
      <w:r>
        <w:t xml:space="preserve"> solely responsible for </w:t>
      </w:r>
      <w:r w:rsidR="00E67740">
        <w:t>their</w:t>
      </w:r>
      <w:r w:rsidR="00E67740">
        <w:t xml:space="preserve"> </w:t>
      </w:r>
      <w:r>
        <w:t>wagering decisions and any associated risks.</w:t>
      </w:r>
    </w:p>
    <w:p w14:paraId="1699D0DD" w14:textId="64FB96F3" w:rsidR="009F7BD2" w:rsidRDefault="009F7BD2" w:rsidP="003B659D">
      <w:pPr>
        <w:pStyle w:val="NormalWeb"/>
        <w:jc w:val="both"/>
      </w:pPr>
      <w:r>
        <w:rPr>
          <w:rStyle w:val="Strong"/>
          <w:rFonts w:eastAsiaTheme="majorEastAsia"/>
        </w:rPr>
        <w:t>Termination:</w:t>
      </w:r>
      <w:r>
        <w:t xml:space="preserve"> Waigr Inc. reserves the right to terminate this beta test or </w:t>
      </w:r>
      <w:r w:rsidR="00D11A41">
        <w:t>Beta Tester’s</w:t>
      </w:r>
      <w:r w:rsidR="00D11A41">
        <w:t xml:space="preserve"> </w:t>
      </w:r>
      <w:r>
        <w:t xml:space="preserve">participation in it at any time, with or without notice, for any reason. Upon termination, </w:t>
      </w:r>
      <w:r w:rsidR="00D11A41">
        <w:t>Beta Tester</w:t>
      </w:r>
      <w:r>
        <w:t xml:space="preserve"> agree</w:t>
      </w:r>
      <w:r w:rsidR="00D11A41">
        <w:t>s</w:t>
      </w:r>
      <w:r>
        <w:t xml:space="preserve"> to cease all use of the Software.</w:t>
      </w:r>
    </w:p>
    <w:p w14:paraId="25EE717F" w14:textId="34BB59EC" w:rsidR="009F7BD2" w:rsidRDefault="009F7BD2" w:rsidP="00B43D96">
      <w:pPr>
        <w:pStyle w:val="NormalWeb"/>
        <w:jc w:val="both"/>
        <w:rPr>
          <w:rStyle w:val="button-container"/>
          <w:rFonts w:eastAsiaTheme="majorEastAsia"/>
        </w:rPr>
      </w:pPr>
      <w:r>
        <w:rPr>
          <w:rStyle w:val="Strong"/>
          <w:rFonts w:eastAsiaTheme="majorEastAsia"/>
        </w:rPr>
        <w:t>Limitation of Liability:</w:t>
      </w:r>
      <w:r>
        <w:t xml:space="preserve"> To the maximum extent permitted by applicable law, </w:t>
      </w:r>
      <w:r w:rsidR="00836491">
        <w:t xml:space="preserve">NYRA Bets and </w:t>
      </w:r>
      <w:r>
        <w:t xml:space="preserve">Waigr Inc. shall not </w:t>
      </w:r>
      <w:r>
        <w:rPr>
          <w:rStyle w:val="citation-0"/>
          <w:rFonts w:eastAsiaTheme="majorEastAsia"/>
        </w:rPr>
        <w:t>be liable for any direct, indirect, incidental, special, consequential, or punitive damages (including, without limitation, damages for loss of</w:t>
      </w:r>
      <w:r>
        <w:rPr>
          <w:rStyle w:val="citation-1"/>
          <w:rFonts w:eastAsiaTheme="majorEastAsia"/>
        </w:rPr>
        <w:t xml:space="preserve"> profits, data, use, goodwill, or other intangible losses) arising out of or</w:t>
      </w:r>
      <w:r>
        <w:t xml:space="preserve"> relating to </w:t>
      </w:r>
      <w:r w:rsidR="00836491">
        <w:t>Beta Tester’s</w:t>
      </w:r>
      <w:r>
        <w:t xml:space="preserve"> participation in this beta test or </w:t>
      </w:r>
      <w:r w:rsidR="00836491">
        <w:t>their</w:t>
      </w:r>
      <w:r>
        <w:t xml:space="preserve"> use of the Software.</w:t>
      </w:r>
      <w:r>
        <w:rPr>
          <w:rStyle w:val="button-container"/>
          <w:rFonts w:eastAsiaTheme="majorEastAsia"/>
        </w:rPr>
        <w:t xml:space="preserve">   </w:t>
      </w:r>
    </w:p>
    <w:p w14:paraId="0F5AC86F" w14:textId="0EEEAC4D" w:rsidR="000C0A11" w:rsidRDefault="000C0A11" w:rsidP="000C0A11">
      <w:pPr>
        <w:pStyle w:val="NormalWeb"/>
        <w:jc w:val="both"/>
        <w:rPr>
          <w:rStyle w:val="button-container"/>
          <w:rFonts w:eastAsiaTheme="majorEastAsia"/>
        </w:rPr>
      </w:pPr>
      <w:r w:rsidRPr="003B659D">
        <w:rPr>
          <w:rStyle w:val="button-container"/>
          <w:rFonts w:eastAsiaTheme="majorEastAsia"/>
          <w:b/>
          <w:bCs/>
        </w:rPr>
        <w:lastRenderedPageBreak/>
        <w:t>Use</w:t>
      </w:r>
      <w:r>
        <w:rPr>
          <w:rStyle w:val="button-container"/>
          <w:rFonts w:eastAsiaTheme="majorEastAsia"/>
        </w:rPr>
        <w:t xml:space="preserve">: </w:t>
      </w:r>
      <w:r w:rsidRPr="000C0A11">
        <w:rPr>
          <w:rStyle w:val="button-container"/>
          <w:rFonts w:eastAsiaTheme="majorEastAsia"/>
        </w:rPr>
        <w:t xml:space="preserve">As a condition of </w:t>
      </w:r>
      <w:r>
        <w:rPr>
          <w:rStyle w:val="button-container"/>
          <w:rFonts w:eastAsiaTheme="majorEastAsia"/>
        </w:rPr>
        <w:t>Beta Tester’s</w:t>
      </w:r>
      <w:r w:rsidRPr="000C0A11">
        <w:rPr>
          <w:rStyle w:val="button-container"/>
          <w:rFonts w:eastAsiaTheme="majorEastAsia"/>
        </w:rPr>
        <w:t xml:space="preserve"> use of the </w:t>
      </w:r>
      <w:r>
        <w:rPr>
          <w:rStyle w:val="button-container"/>
          <w:rFonts w:eastAsiaTheme="majorEastAsia"/>
        </w:rPr>
        <w:t>Software</w:t>
      </w:r>
      <w:r w:rsidRPr="000C0A11">
        <w:rPr>
          <w:rStyle w:val="button-container"/>
          <w:rFonts w:eastAsiaTheme="majorEastAsia"/>
        </w:rPr>
        <w:t xml:space="preserve">, </w:t>
      </w:r>
      <w:r>
        <w:rPr>
          <w:rStyle w:val="button-container"/>
          <w:rFonts w:eastAsiaTheme="majorEastAsia"/>
        </w:rPr>
        <w:t>Beta Tester</w:t>
      </w:r>
      <w:r w:rsidRPr="000C0A11">
        <w:rPr>
          <w:rStyle w:val="button-container"/>
          <w:rFonts w:eastAsiaTheme="majorEastAsia"/>
        </w:rPr>
        <w:t xml:space="preserve"> warran</w:t>
      </w:r>
      <w:r>
        <w:rPr>
          <w:rStyle w:val="button-container"/>
          <w:rFonts w:eastAsiaTheme="majorEastAsia"/>
        </w:rPr>
        <w:t>ts</w:t>
      </w:r>
      <w:r w:rsidRPr="000C0A11">
        <w:rPr>
          <w:rStyle w:val="button-container"/>
          <w:rFonts w:eastAsiaTheme="majorEastAsia"/>
        </w:rPr>
        <w:t xml:space="preserve"> that </w:t>
      </w:r>
      <w:r>
        <w:rPr>
          <w:rStyle w:val="button-container"/>
          <w:rFonts w:eastAsiaTheme="majorEastAsia"/>
        </w:rPr>
        <w:t>they</w:t>
      </w:r>
      <w:r w:rsidRPr="000C0A11">
        <w:rPr>
          <w:rStyle w:val="button-container"/>
          <w:rFonts w:eastAsiaTheme="majorEastAsia"/>
        </w:rPr>
        <w:t xml:space="preserve"> will not use the </w:t>
      </w:r>
      <w:r>
        <w:rPr>
          <w:rStyle w:val="button-container"/>
          <w:rFonts w:eastAsiaTheme="majorEastAsia"/>
        </w:rPr>
        <w:t>Software or the beta test</w:t>
      </w:r>
      <w:r w:rsidRPr="000C0A11">
        <w:rPr>
          <w:rStyle w:val="button-container"/>
          <w:rFonts w:eastAsiaTheme="majorEastAsia"/>
        </w:rPr>
        <w:t xml:space="preserve"> for any purpose that is unlawful or prohibited by these </w:t>
      </w:r>
      <w:r>
        <w:rPr>
          <w:rStyle w:val="button-container"/>
          <w:rFonts w:eastAsiaTheme="majorEastAsia"/>
        </w:rPr>
        <w:t xml:space="preserve">Beta Terms, NYRA Bets Terms, </w:t>
      </w:r>
      <w:r w:rsidRPr="000C0A11">
        <w:rPr>
          <w:rStyle w:val="button-container"/>
          <w:rFonts w:eastAsiaTheme="majorEastAsia"/>
        </w:rPr>
        <w:t xml:space="preserve">and notices. </w:t>
      </w:r>
      <w:r>
        <w:rPr>
          <w:rStyle w:val="button-container"/>
          <w:rFonts w:eastAsiaTheme="majorEastAsia"/>
        </w:rPr>
        <w:t>Beta Tester</w:t>
      </w:r>
      <w:r w:rsidRPr="000C0A11">
        <w:rPr>
          <w:rStyle w:val="button-container"/>
          <w:rFonts w:eastAsiaTheme="majorEastAsia"/>
        </w:rPr>
        <w:t xml:space="preserve"> may not use the </w:t>
      </w:r>
      <w:r>
        <w:rPr>
          <w:rStyle w:val="button-container"/>
          <w:rFonts w:eastAsiaTheme="majorEastAsia"/>
        </w:rPr>
        <w:t>Software</w:t>
      </w:r>
      <w:r w:rsidRPr="000C0A11">
        <w:rPr>
          <w:rStyle w:val="button-container"/>
          <w:rFonts w:eastAsiaTheme="majorEastAsia"/>
        </w:rPr>
        <w:t xml:space="preserve"> in any manner, which could</w:t>
      </w:r>
      <w:r w:rsidR="000B700F">
        <w:rPr>
          <w:rStyle w:val="button-container"/>
          <w:rFonts w:eastAsiaTheme="majorEastAsia"/>
        </w:rPr>
        <w:t xml:space="preserve"> </w:t>
      </w:r>
      <w:r w:rsidRPr="000C0A11">
        <w:rPr>
          <w:rStyle w:val="button-container"/>
          <w:rFonts w:eastAsiaTheme="majorEastAsia"/>
        </w:rPr>
        <w:t xml:space="preserve">damage, disable, overburden, or impair the </w:t>
      </w:r>
      <w:r>
        <w:rPr>
          <w:rStyle w:val="button-container"/>
          <w:rFonts w:eastAsiaTheme="majorEastAsia"/>
        </w:rPr>
        <w:t>Software</w:t>
      </w:r>
      <w:r w:rsidRPr="000C0A11">
        <w:rPr>
          <w:rStyle w:val="button-container"/>
          <w:rFonts w:eastAsiaTheme="majorEastAsia"/>
        </w:rPr>
        <w:t xml:space="preserve"> or interfere with any other party's use and enjoyment of the </w:t>
      </w:r>
      <w:r>
        <w:rPr>
          <w:rStyle w:val="button-container"/>
          <w:rFonts w:eastAsiaTheme="majorEastAsia"/>
        </w:rPr>
        <w:t>Software and beta test</w:t>
      </w:r>
      <w:r w:rsidRPr="000C0A11">
        <w:rPr>
          <w:rStyle w:val="button-container"/>
          <w:rFonts w:eastAsiaTheme="majorEastAsia"/>
        </w:rPr>
        <w:t>.</w:t>
      </w:r>
    </w:p>
    <w:p w14:paraId="3F88A0F7" w14:textId="450D4EEA" w:rsidR="00B74177" w:rsidRDefault="00B74177" w:rsidP="00B74177">
      <w:pPr>
        <w:pStyle w:val="NormalWeb"/>
        <w:jc w:val="both"/>
        <w:rPr>
          <w:rStyle w:val="button-container"/>
          <w:rFonts w:eastAsiaTheme="majorEastAsia"/>
        </w:rPr>
      </w:pPr>
      <w:r w:rsidRPr="003B659D">
        <w:rPr>
          <w:rStyle w:val="button-container"/>
          <w:rFonts w:eastAsiaTheme="majorEastAsia"/>
          <w:b/>
          <w:bCs/>
        </w:rPr>
        <w:t>Intellectual Property</w:t>
      </w:r>
      <w:r>
        <w:rPr>
          <w:rStyle w:val="button-container"/>
          <w:rFonts w:eastAsiaTheme="majorEastAsia"/>
        </w:rPr>
        <w:t xml:space="preserve">: </w:t>
      </w:r>
      <w:r w:rsidRPr="00B74177">
        <w:rPr>
          <w:rStyle w:val="button-container"/>
          <w:rFonts w:eastAsiaTheme="majorEastAsia"/>
        </w:rPr>
        <w:t xml:space="preserve">Unless otherwise indicated, all text, graphics, icons, logos, buttons and images on </w:t>
      </w:r>
      <w:r>
        <w:rPr>
          <w:rStyle w:val="button-container"/>
          <w:rFonts w:eastAsiaTheme="majorEastAsia"/>
        </w:rPr>
        <w:t>the Software and throughout the beta test</w:t>
      </w:r>
      <w:r w:rsidRPr="00B74177">
        <w:rPr>
          <w:rStyle w:val="button-container"/>
          <w:rFonts w:eastAsiaTheme="majorEastAsia"/>
        </w:rPr>
        <w:t xml:space="preserve"> (collectively, “IP”) are copyrighted materials or trademarks of, and owned and controlled by </w:t>
      </w:r>
      <w:r>
        <w:rPr>
          <w:rStyle w:val="button-container"/>
          <w:rFonts w:eastAsiaTheme="majorEastAsia"/>
        </w:rPr>
        <w:t>Waigr</w:t>
      </w:r>
      <w:r w:rsidRPr="00B74177">
        <w:rPr>
          <w:rStyle w:val="button-container"/>
          <w:rFonts w:eastAsiaTheme="majorEastAsia"/>
        </w:rPr>
        <w:t xml:space="preserve"> Inc. </w:t>
      </w:r>
      <w:r w:rsidR="00541A3E">
        <w:rPr>
          <w:rStyle w:val="button-container"/>
          <w:rFonts w:eastAsiaTheme="majorEastAsia"/>
        </w:rPr>
        <w:t>Any r</w:t>
      </w:r>
      <w:r w:rsidRPr="00B74177">
        <w:rPr>
          <w:rStyle w:val="button-container"/>
          <w:rFonts w:eastAsiaTheme="majorEastAsia"/>
        </w:rPr>
        <w:t xml:space="preserve">eproduction of </w:t>
      </w:r>
      <w:r>
        <w:rPr>
          <w:rStyle w:val="button-container"/>
          <w:rFonts w:eastAsiaTheme="majorEastAsia"/>
        </w:rPr>
        <w:t xml:space="preserve">the </w:t>
      </w:r>
      <w:r w:rsidRPr="00B74177">
        <w:rPr>
          <w:rStyle w:val="button-container"/>
          <w:rFonts w:eastAsiaTheme="majorEastAsia"/>
        </w:rPr>
        <w:t xml:space="preserve">IP may be a violation of copyright, trademark or other applicable intellectual property laws, in the U.S. and/or internationally. </w:t>
      </w:r>
      <w:r>
        <w:rPr>
          <w:rStyle w:val="button-container"/>
          <w:rFonts w:eastAsiaTheme="majorEastAsia"/>
        </w:rPr>
        <w:t>Beta Tester</w:t>
      </w:r>
      <w:r w:rsidRPr="00B74177">
        <w:rPr>
          <w:rStyle w:val="button-container"/>
          <w:rFonts w:eastAsiaTheme="majorEastAsia"/>
        </w:rPr>
        <w:t xml:space="preserve"> agree</w:t>
      </w:r>
      <w:r>
        <w:rPr>
          <w:rStyle w:val="button-container"/>
          <w:rFonts w:eastAsiaTheme="majorEastAsia"/>
        </w:rPr>
        <w:t>s</w:t>
      </w:r>
      <w:r w:rsidRPr="00B74177">
        <w:rPr>
          <w:rStyle w:val="button-container"/>
          <w:rFonts w:eastAsiaTheme="majorEastAsia"/>
        </w:rPr>
        <w:t xml:space="preserve"> not to reproduce, duplicate, copy, sell, resell or exploit for any commercial purposes, any portion of the information contained herein.</w:t>
      </w:r>
      <w:r>
        <w:rPr>
          <w:rStyle w:val="button-container"/>
          <w:rFonts w:eastAsiaTheme="majorEastAsia"/>
        </w:rPr>
        <w:t xml:space="preserve"> </w:t>
      </w:r>
      <w:r w:rsidRPr="00B74177">
        <w:rPr>
          <w:rStyle w:val="button-container"/>
          <w:rFonts w:eastAsiaTheme="majorEastAsia"/>
        </w:rPr>
        <w:t xml:space="preserve">All </w:t>
      </w:r>
      <w:r>
        <w:rPr>
          <w:rStyle w:val="button-container"/>
          <w:rFonts w:eastAsiaTheme="majorEastAsia"/>
        </w:rPr>
        <w:t>technology and software</w:t>
      </w:r>
      <w:r w:rsidRPr="00B74177">
        <w:rPr>
          <w:rStyle w:val="button-container"/>
          <w:rFonts w:eastAsiaTheme="majorEastAsia"/>
        </w:rPr>
        <w:t xml:space="preserve"> used </w:t>
      </w:r>
      <w:r>
        <w:rPr>
          <w:rStyle w:val="button-container"/>
          <w:rFonts w:eastAsiaTheme="majorEastAsia"/>
        </w:rPr>
        <w:t xml:space="preserve">in this beta test </w:t>
      </w:r>
      <w:r w:rsidRPr="00B74177">
        <w:rPr>
          <w:rStyle w:val="button-container"/>
          <w:rFonts w:eastAsiaTheme="majorEastAsia"/>
        </w:rPr>
        <w:t xml:space="preserve">is the property of </w:t>
      </w:r>
      <w:r>
        <w:rPr>
          <w:rStyle w:val="button-container"/>
          <w:rFonts w:eastAsiaTheme="majorEastAsia"/>
        </w:rPr>
        <w:t>Waigr</w:t>
      </w:r>
      <w:r w:rsidRPr="00B74177">
        <w:rPr>
          <w:rStyle w:val="button-container"/>
          <w:rFonts w:eastAsiaTheme="majorEastAsia"/>
        </w:rPr>
        <w:t xml:space="preserve"> Inc., or its software suppliers and is subject to U.S. and international copyright law. </w:t>
      </w:r>
      <w:r>
        <w:rPr>
          <w:rStyle w:val="button-container"/>
          <w:rFonts w:eastAsiaTheme="majorEastAsia"/>
        </w:rPr>
        <w:t>Beta Tester</w:t>
      </w:r>
      <w:r w:rsidRPr="00B74177">
        <w:rPr>
          <w:rStyle w:val="button-container"/>
          <w:rFonts w:eastAsiaTheme="majorEastAsia"/>
        </w:rPr>
        <w:t xml:space="preserve"> may not modify, decipher, de-compile, disassemble or reverse engineer any of the software comprising or in any way making up a part of this </w:t>
      </w:r>
      <w:r>
        <w:rPr>
          <w:rStyle w:val="button-container"/>
          <w:rFonts w:eastAsiaTheme="majorEastAsia"/>
        </w:rPr>
        <w:t>beta test</w:t>
      </w:r>
      <w:r w:rsidRPr="00B74177">
        <w:rPr>
          <w:rStyle w:val="button-container"/>
          <w:rFonts w:eastAsiaTheme="majorEastAsia"/>
        </w:rPr>
        <w:t xml:space="preserve">. </w:t>
      </w:r>
      <w:r>
        <w:rPr>
          <w:rStyle w:val="button-container"/>
          <w:rFonts w:eastAsiaTheme="majorEastAsia"/>
        </w:rPr>
        <w:t>Beta Tester</w:t>
      </w:r>
      <w:r w:rsidRPr="00B74177">
        <w:rPr>
          <w:rStyle w:val="button-container"/>
          <w:rFonts w:eastAsiaTheme="majorEastAsia"/>
        </w:rPr>
        <w:t xml:space="preserve"> may not reuse, reproduce, modify, distribute, transmit, republish, display, publish or perform any of the content of</w:t>
      </w:r>
      <w:r w:rsidRPr="00B74177">
        <w:t xml:space="preserve"> </w:t>
      </w:r>
      <w:r w:rsidRPr="00B74177">
        <w:rPr>
          <w:rStyle w:val="button-container"/>
          <w:rFonts w:eastAsiaTheme="majorEastAsia"/>
        </w:rPr>
        <w:t>th</w:t>
      </w:r>
      <w:r>
        <w:rPr>
          <w:rStyle w:val="button-container"/>
          <w:rFonts w:eastAsiaTheme="majorEastAsia"/>
        </w:rPr>
        <w:t xml:space="preserve">e Software or beta test </w:t>
      </w:r>
      <w:r w:rsidRPr="00B74177">
        <w:rPr>
          <w:rStyle w:val="button-container"/>
          <w:rFonts w:eastAsiaTheme="majorEastAsia"/>
        </w:rPr>
        <w:t xml:space="preserve">without the express written permission of </w:t>
      </w:r>
      <w:r>
        <w:rPr>
          <w:rStyle w:val="button-container"/>
          <w:rFonts w:eastAsiaTheme="majorEastAsia"/>
        </w:rPr>
        <w:t>Waigr</w:t>
      </w:r>
      <w:r w:rsidRPr="00B74177">
        <w:rPr>
          <w:rStyle w:val="button-container"/>
          <w:rFonts w:eastAsiaTheme="majorEastAsia"/>
        </w:rPr>
        <w:t xml:space="preserve"> Inc</w:t>
      </w:r>
      <w:r>
        <w:rPr>
          <w:rStyle w:val="button-container"/>
          <w:rFonts w:eastAsiaTheme="majorEastAsia"/>
        </w:rPr>
        <w:t>.</w:t>
      </w:r>
    </w:p>
    <w:p w14:paraId="0B820061" w14:textId="352005F7" w:rsidR="00970C0E" w:rsidRDefault="00970C0E" w:rsidP="000C0A11">
      <w:pPr>
        <w:pStyle w:val="NormalWeb"/>
        <w:jc w:val="both"/>
        <w:rPr>
          <w:rStyle w:val="button-container"/>
          <w:rFonts w:eastAsiaTheme="majorEastAsia"/>
        </w:rPr>
      </w:pPr>
      <w:r w:rsidRPr="003B659D">
        <w:rPr>
          <w:rStyle w:val="button-container"/>
          <w:rFonts w:eastAsiaTheme="majorEastAsia"/>
          <w:b/>
          <w:bCs/>
        </w:rPr>
        <w:t>Disputes &amp; Governing Law</w:t>
      </w:r>
      <w:r>
        <w:rPr>
          <w:rStyle w:val="button-container"/>
          <w:rFonts w:eastAsiaTheme="majorEastAsia"/>
        </w:rPr>
        <w:t xml:space="preserve">: </w:t>
      </w:r>
      <w:r w:rsidRPr="00970C0E">
        <w:rPr>
          <w:rStyle w:val="button-container"/>
          <w:rFonts w:eastAsiaTheme="majorEastAsia"/>
        </w:rPr>
        <w:t xml:space="preserve">By using </w:t>
      </w:r>
      <w:r>
        <w:rPr>
          <w:rStyle w:val="button-container"/>
          <w:rFonts w:eastAsiaTheme="majorEastAsia"/>
        </w:rPr>
        <w:t>the Software and participating in this beta test</w:t>
      </w:r>
      <w:r w:rsidR="00B612F0">
        <w:rPr>
          <w:rStyle w:val="button-container"/>
          <w:rFonts w:eastAsiaTheme="majorEastAsia"/>
        </w:rPr>
        <w:t>,</w:t>
      </w:r>
      <w:r w:rsidRPr="00970C0E">
        <w:rPr>
          <w:rStyle w:val="button-container"/>
          <w:rFonts w:eastAsiaTheme="majorEastAsia"/>
        </w:rPr>
        <w:t xml:space="preserve"> </w:t>
      </w:r>
      <w:r>
        <w:rPr>
          <w:rStyle w:val="button-container"/>
          <w:rFonts w:eastAsiaTheme="majorEastAsia"/>
        </w:rPr>
        <w:t>Beta Tester</w:t>
      </w:r>
      <w:r w:rsidRPr="00970C0E">
        <w:rPr>
          <w:rStyle w:val="button-container"/>
          <w:rFonts w:eastAsiaTheme="majorEastAsia"/>
        </w:rPr>
        <w:t xml:space="preserve"> consent</w:t>
      </w:r>
      <w:r>
        <w:rPr>
          <w:rStyle w:val="button-container"/>
          <w:rFonts w:eastAsiaTheme="majorEastAsia"/>
        </w:rPr>
        <w:t>s</w:t>
      </w:r>
      <w:r w:rsidRPr="00970C0E">
        <w:rPr>
          <w:rStyle w:val="button-container"/>
          <w:rFonts w:eastAsiaTheme="majorEastAsia"/>
        </w:rPr>
        <w:t xml:space="preserve"> to the application of New York law (or where applicable </w:t>
      </w:r>
      <w:r>
        <w:rPr>
          <w:rStyle w:val="button-container"/>
          <w:rFonts w:eastAsiaTheme="majorEastAsia"/>
        </w:rPr>
        <w:t>the law of residence for such Beta Tester</w:t>
      </w:r>
      <w:r w:rsidRPr="00970C0E">
        <w:rPr>
          <w:rStyle w:val="button-container"/>
          <w:rFonts w:eastAsiaTheme="majorEastAsia"/>
        </w:rPr>
        <w:t xml:space="preserve">), and to the jurisdiction of federal and state courts located in the State of New York. </w:t>
      </w:r>
      <w:r w:rsidR="00C05850">
        <w:rPr>
          <w:rStyle w:val="button-container"/>
          <w:rFonts w:eastAsiaTheme="majorEastAsia"/>
        </w:rPr>
        <w:t>Any</w:t>
      </w:r>
      <w:r w:rsidRPr="00970C0E">
        <w:rPr>
          <w:rStyle w:val="button-container"/>
          <w:rFonts w:eastAsiaTheme="majorEastAsia"/>
        </w:rPr>
        <w:t xml:space="preserve"> disputes or claims </w:t>
      </w:r>
      <w:r w:rsidR="00A87CFF">
        <w:rPr>
          <w:rStyle w:val="button-container"/>
          <w:rFonts w:eastAsiaTheme="majorEastAsia"/>
        </w:rPr>
        <w:t>arising out of the Software and this beta test</w:t>
      </w:r>
      <w:r w:rsidRPr="00970C0E">
        <w:rPr>
          <w:rStyle w:val="button-container"/>
          <w:rFonts w:eastAsiaTheme="majorEastAsia"/>
        </w:rPr>
        <w:t xml:space="preserve"> will be resolved </w:t>
      </w:r>
      <w:r w:rsidR="001C2A73">
        <w:rPr>
          <w:rStyle w:val="button-container"/>
          <w:rFonts w:eastAsiaTheme="majorEastAsia"/>
        </w:rPr>
        <w:t xml:space="preserve">through mandatory arbitration by the </w:t>
      </w:r>
      <w:r w:rsidR="001C2A73" w:rsidRPr="001C2A73">
        <w:rPr>
          <w:rStyle w:val="button-container"/>
          <w:rFonts w:eastAsiaTheme="majorEastAsia"/>
        </w:rPr>
        <w:t xml:space="preserve">American Arbitration Association through an arbitration proceeding to be administered by a sole arbitrator in New York County, New York, in accordance with its </w:t>
      </w:r>
      <w:r w:rsidR="00B612F0">
        <w:rPr>
          <w:rStyle w:val="button-container"/>
          <w:rFonts w:eastAsiaTheme="majorEastAsia"/>
        </w:rPr>
        <w:t>c</w:t>
      </w:r>
      <w:r w:rsidR="001C2A73" w:rsidRPr="001C2A73">
        <w:rPr>
          <w:rStyle w:val="button-container"/>
          <w:rFonts w:eastAsiaTheme="majorEastAsia"/>
        </w:rPr>
        <w:t xml:space="preserve">ommercial </w:t>
      </w:r>
      <w:r w:rsidR="00B612F0">
        <w:rPr>
          <w:rStyle w:val="button-container"/>
          <w:rFonts w:eastAsiaTheme="majorEastAsia"/>
        </w:rPr>
        <w:t>a</w:t>
      </w:r>
      <w:r w:rsidR="001C2A73" w:rsidRPr="001C2A73">
        <w:rPr>
          <w:rStyle w:val="button-container"/>
          <w:rFonts w:eastAsiaTheme="majorEastAsia"/>
        </w:rPr>
        <w:t xml:space="preserve">rbitration </w:t>
      </w:r>
      <w:r w:rsidR="00B612F0">
        <w:rPr>
          <w:rStyle w:val="button-container"/>
          <w:rFonts w:eastAsiaTheme="majorEastAsia"/>
        </w:rPr>
        <w:t>r</w:t>
      </w:r>
      <w:r w:rsidR="001C2A73" w:rsidRPr="001C2A73">
        <w:rPr>
          <w:rStyle w:val="button-container"/>
          <w:rFonts w:eastAsiaTheme="majorEastAsia"/>
        </w:rPr>
        <w:t>ules</w:t>
      </w:r>
      <w:r w:rsidR="00A87CFF" w:rsidRPr="00A87CFF">
        <w:rPr>
          <w:rStyle w:val="button-container"/>
          <w:rFonts w:eastAsiaTheme="majorEastAsia"/>
        </w:rPr>
        <w:t>. The arbitrator’s decision shall be final</w:t>
      </w:r>
      <w:r w:rsidR="00A87CFF">
        <w:rPr>
          <w:rStyle w:val="button-container"/>
          <w:rFonts w:eastAsiaTheme="majorEastAsia"/>
        </w:rPr>
        <w:t xml:space="preserve"> </w:t>
      </w:r>
      <w:r w:rsidR="00A87CFF" w:rsidRPr="00A87CFF">
        <w:rPr>
          <w:rStyle w:val="button-container"/>
          <w:rFonts w:eastAsiaTheme="majorEastAsia"/>
        </w:rPr>
        <w:t>and binding.</w:t>
      </w:r>
    </w:p>
    <w:p w14:paraId="1704D4DA" w14:textId="20DA3334" w:rsidR="000B700F" w:rsidRPr="003B659D" w:rsidRDefault="000B700F" w:rsidP="003B659D">
      <w:pPr>
        <w:pStyle w:val="NormalWeb"/>
        <w:jc w:val="both"/>
        <w:rPr>
          <w:rFonts w:eastAsiaTheme="majorEastAsia"/>
        </w:rPr>
      </w:pPr>
      <w:r w:rsidRPr="003B659D">
        <w:rPr>
          <w:rStyle w:val="button-container"/>
          <w:rFonts w:eastAsiaTheme="majorEastAsia"/>
          <w:b/>
          <w:bCs/>
        </w:rPr>
        <w:t>Wager Responsibly</w:t>
      </w:r>
      <w:r>
        <w:rPr>
          <w:rStyle w:val="button-container"/>
          <w:rFonts w:eastAsiaTheme="majorEastAsia"/>
        </w:rPr>
        <w:t xml:space="preserve">: </w:t>
      </w:r>
      <w:r w:rsidRPr="000B700F">
        <w:rPr>
          <w:rStyle w:val="button-container"/>
          <w:rFonts w:eastAsiaTheme="majorEastAsia"/>
        </w:rPr>
        <w:t xml:space="preserve">Waigr Inc. encourages responsibility in gambling behavior. If </w:t>
      </w:r>
      <w:r>
        <w:rPr>
          <w:rStyle w:val="button-container"/>
          <w:rFonts w:eastAsiaTheme="majorEastAsia"/>
        </w:rPr>
        <w:t>Beta Tester</w:t>
      </w:r>
      <w:r w:rsidRPr="000B700F">
        <w:rPr>
          <w:rStyle w:val="button-container"/>
          <w:rFonts w:eastAsiaTheme="majorEastAsia"/>
        </w:rPr>
        <w:t xml:space="preserve"> or anyone </w:t>
      </w:r>
      <w:r>
        <w:rPr>
          <w:rStyle w:val="button-container"/>
          <w:rFonts w:eastAsiaTheme="majorEastAsia"/>
        </w:rPr>
        <w:t>they</w:t>
      </w:r>
      <w:r w:rsidRPr="000B700F">
        <w:rPr>
          <w:rStyle w:val="button-container"/>
          <w:rFonts w:eastAsiaTheme="majorEastAsia"/>
        </w:rPr>
        <w:t xml:space="preserve"> know have a gambling problem, or suspect may have a gambling problem please contact the National Council of Problem Gambling (http://www.ncpgambling.org) toll free at 1-800-522-4700.</w:t>
      </w:r>
    </w:p>
    <w:p w14:paraId="568C0517" w14:textId="77777777" w:rsidR="00BA5889" w:rsidRDefault="00BA5889"/>
    <w:sectPr w:rsidR="00BA58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264E6" w14:textId="77777777" w:rsidR="00334F5A" w:rsidRDefault="00334F5A" w:rsidP="009F7BD2">
      <w:pPr>
        <w:spacing w:after="0" w:line="240" w:lineRule="auto"/>
      </w:pPr>
      <w:r>
        <w:separator/>
      </w:r>
    </w:p>
  </w:endnote>
  <w:endnote w:type="continuationSeparator" w:id="0">
    <w:p w14:paraId="558AFA0E" w14:textId="77777777" w:rsidR="00334F5A" w:rsidRDefault="00334F5A" w:rsidP="009F7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C48A0" w14:textId="77777777" w:rsidR="009F7BD2" w:rsidRDefault="009F7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D6DFE" w14:textId="77777777" w:rsidR="009F7BD2" w:rsidRDefault="009F7B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AC6C7" w14:textId="77777777" w:rsidR="009F7BD2" w:rsidRDefault="009F7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D8A91" w14:textId="77777777" w:rsidR="00334F5A" w:rsidRDefault="00334F5A" w:rsidP="009F7BD2">
      <w:pPr>
        <w:spacing w:after="0" w:line="240" w:lineRule="auto"/>
      </w:pPr>
      <w:r>
        <w:separator/>
      </w:r>
    </w:p>
  </w:footnote>
  <w:footnote w:type="continuationSeparator" w:id="0">
    <w:p w14:paraId="4E675210" w14:textId="77777777" w:rsidR="00334F5A" w:rsidRDefault="00334F5A" w:rsidP="009F7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F5678" w14:textId="77777777" w:rsidR="009F7BD2" w:rsidRDefault="009F7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A560" w14:textId="77777777" w:rsidR="009F7BD2" w:rsidRDefault="009F7BD2" w:rsidP="009F7BD2">
    <w:pPr>
      <w:pStyle w:val="NormalWeb"/>
    </w:pPr>
    <w:r>
      <w:rPr>
        <w:rStyle w:val="Strong"/>
        <w:rFonts w:eastAsiaTheme="majorEastAsia"/>
      </w:rPr>
      <w:t>Waigr Inc. Wagering Assist Software Beta Test - Terms and Conditions</w:t>
    </w:r>
  </w:p>
  <w:p w14:paraId="550DF88A" w14:textId="77777777" w:rsidR="009F7BD2" w:rsidRDefault="009F7B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DC0E" w14:textId="77777777" w:rsidR="009F7BD2" w:rsidRDefault="009F7B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BD2"/>
    <w:rsid w:val="00035C80"/>
    <w:rsid w:val="000B700F"/>
    <w:rsid w:val="000C0A11"/>
    <w:rsid w:val="001528A5"/>
    <w:rsid w:val="00164437"/>
    <w:rsid w:val="00182537"/>
    <w:rsid w:val="001C2A73"/>
    <w:rsid w:val="00307612"/>
    <w:rsid w:val="003133D5"/>
    <w:rsid w:val="00334F5A"/>
    <w:rsid w:val="00373E29"/>
    <w:rsid w:val="00385B48"/>
    <w:rsid w:val="00392D33"/>
    <w:rsid w:val="003B659D"/>
    <w:rsid w:val="004057AF"/>
    <w:rsid w:val="00487412"/>
    <w:rsid w:val="00541A3E"/>
    <w:rsid w:val="00682E98"/>
    <w:rsid w:val="00692845"/>
    <w:rsid w:val="006D2A82"/>
    <w:rsid w:val="007D5E0F"/>
    <w:rsid w:val="00836491"/>
    <w:rsid w:val="008574C0"/>
    <w:rsid w:val="008843C0"/>
    <w:rsid w:val="00966E6B"/>
    <w:rsid w:val="00970C0E"/>
    <w:rsid w:val="009F7BD2"/>
    <w:rsid w:val="00A608CA"/>
    <w:rsid w:val="00A87CFF"/>
    <w:rsid w:val="00AE34A5"/>
    <w:rsid w:val="00B30381"/>
    <w:rsid w:val="00B34B2F"/>
    <w:rsid w:val="00B43D96"/>
    <w:rsid w:val="00B612F0"/>
    <w:rsid w:val="00B713C9"/>
    <w:rsid w:val="00B74177"/>
    <w:rsid w:val="00BA5889"/>
    <w:rsid w:val="00C05850"/>
    <w:rsid w:val="00D11A41"/>
    <w:rsid w:val="00D23196"/>
    <w:rsid w:val="00E03678"/>
    <w:rsid w:val="00E23D35"/>
    <w:rsid w:val="00E67740"/>
    <w:rsid w:val="00EB6EC9"/>
    <w:rsid w:val="00EE3191"/>
    <w:rsid w:val="00F50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0CFC"/>
  <w15:chartTrackingRefBased/>
  <w15:docId w15:val="{557314D8-35EC-434B-A6E3-5FD2AF84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B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B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B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B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B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B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B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B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B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B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B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B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B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B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B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BD2"/>
    <w:rPr>
      <w:rFonts w:eastAsiaTheme="majorEastAsia" w:cstheme="majorBidi"/>
      <w:color w:val="272727" w:themeColor="text1" w:themeTint="D8"/>
    </w:rPr>
  </w:style>
  <w:style w:type="paragraph" w:styleId="Title">
    <w:name w:val="Title"/>
    <w:basedOn w:val="Normal"/>
    <w:next w:val="Normal"/>
    <w:link w:val="TitleChar"/>
    <w:uiPriority w:val="10"/>
    <w:qFormat/>
    <w:rsid w:val="009F7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B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B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B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BD2"/>
    <w:pPr>
      <w:spacing w:before="160"/>
      <w:jc w:val="center"/>
    </w:pPr>
    <w:rPr>
      <w:i/>
      <w:iCs/>
      <w:color w:val="404040" w:themeColor="text1" w:themeTint="BF"/>
    </w:rPr>
  </w:style>
  <w:style w:type="character" w:customStyle="1" w:styleId="QuoteChar">
    <w:name w:val="Quote Char"/>
    <w:basedOn w:val="DefaultParagraphFont"/>
    <w:link w:val="Quote"/>
    <w:uiPriority w:val="29"/>
    <w:rsid w:val="009F7BD2"/>
    <w:rPr>
      <w:i/>
      <w:iCs/>
      <w:color w:val="404040" w:themeColor="text1" w:themeTint="BF"/>
    </w:rPr>
  </w:style>
  <w:style w:type="paragraph" w:styleId="ListParagraph">
    <w:name w:val="List Paragraph"/>
    <w:basedOn w:val="Normal"/>
    <w:uiPriority w:val="34"/>
    <w:qFormat/>
    <w:rsid w:val="009F7BD2"/>
    <w:pPr>
      <w:ind w:left="720"/>
      <w:contextualSpacing/>
    </w:pPr>
  </w:style>
  <w:style w:type="character" w:styleId="IntenseEmphasis">
    <w:name w:val="Intense Emphasis"/>
    <w:basedOn w:val="DefaultParagraphFont"/>
    <w:uiPriority w:val="21"/>
    <w:qFormat/>
    <w:rsid w:val="009F7BD2"/>
    <w:rPr>
      <w:i/>
      <w:iCs/>
      <w:color w:val="0F4761" w:themeColor="accent1" w:themeShade="BF"/>
    </w:rPr>
  </w:style>
  <w:style w:type="paragraph" w:styleId="IntenseQuote">
    <w:name w:val="Intense Quote"/>
    <w:basedOn w:val="Normal"/>
    <w:next w:val="Normal"/>
    <w:link w:val="IntenseQuoteChar"/>
    <w:uiPriority w:val="30"/>
    <w:qFormat/>
    <w:rsid w:val="009F7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BD2"/>
    <w:rPr>
      <w:i/>
      <w:iCs/>
      <w:color w:val="0F4761" w:themeColor="accent1" w:themeShade="BF"/>
    </w:rPr>
  </w:style>
  <w:style w:type="character" w:styleId="IntenseReference">
    <w:name w:val="Intense Reference"/>
    <w:basedOn w:val="DefaultParagraphFont"/>
    <w:uiPriority w:val="32"/>
    <w:qFormat/>
    <w:rsid w:val="009F7BD2"/>
    <w:rPr>
      <w:b/>
      <w:bCs/>
      <w:smallCaps/>
      <w:color w:val="0F4761" w:themeColor="accent1" w:themeShade="BF"/>
      <w:spacing w:val="5"/>
    </w:rPr>
  </w:style>
  <w:style w:type="paragraph" w:styleId="NormalWeb">
    <w:name w:val="Normal (Web)"/>
    <w:basedOn w:val="Normal"/>
    <w:uiPriority w:val="99"/>
    <w:semiHidden/>
    <w:unhideWhenUsed/>
    <w:rsid w:val="009F7BD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F7BD2"/>
    <w:rPr>
      <w:b/>
      <w:bCs/>
    </w:rPr>
  </w:style>
  <w:style w:type="character" w:styleId="Hyperlink">
    <w:name w:val="Hyperlink"/>
    <w:basedOn w:val="DefaultParagraphFont"/>
    <w:uiPriority w:val="99"/>
    <w:semiHidden/>
    <w:unhideWhenUsed/>
    <w:rsid w:val="009F7BD2"/>
    <w:rPr>
      <w:color w:val="0000FF"/>
      <w:u w:val="single"/>
    </w:rPr>
  </w:style>
  <w:style w:type="character" w:customStyle="1" w:styleId="citation-0">
    <w:name w:val="citation-0"/>
    <w:basedOn w:val="DefaultParagraphFont"/>
    <w:rsid w:val="009F7BD2"/>
  </w:style>
  <w:style w:type="character" w:customStyle="1" w:styleId="citation-1">
    <w:name w:val="citation-1"/>
    <w:basedOn w:val="DefaultParagraphFont"/>
    <w:rsid w:val="009F7BD2"/>
  </w:style>
  <w:style w:type="character" w:customStyle="1" w:styleId="button-container">
    <w:name w:val="button-container"/>
    <w:basedOn w:val="DefaultParagraphFont"/>
    <w:rsid w:val="009F7BD2"/>
  </w:style>
  <w:style w:type="paragraph" w:styleId="Header">
    <w:name w:val="header"/>
    <w:basedOn w:val="Normal"/>
    <w:link w:val="HeaderChar"/>
    <w:uiPriority w:val="99"/>
    <w:unhideWhenUsed/>
    <w:rsid w:val="009F7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BD2"/>
  </w:style>
  <w:style w:type="paragraph" w:styleId="Footer">
    <w:name w:val="footer"/>
    <w:basedOn w:val="Normal"/>
    <w:link w:val="FooterChar"/>
    <w:uiPriority w:val="99"/>
    <w:unhideWhenUsed/>
    <w:rsid w:val="009F7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BD2"/>
  </w:style>
  <w:style w:type="paragraph" w:styleId="Revision">
    <w:name w:val="Revision"/>
    <w:hidden/>
    <w:uiPriority w:val="99"/>
    <w:semiHidden/>
    <w:rsid w:val="00D23196"/>
    <w:pPr>
      <w:spacing w:after="0" w:line="240" w:lineRule="auto"/>
    </w:pPr>
  </w:style>
  <w:style w:type="character" w:styleId="CommentReference">
    <w:name w:val="annotation reference"/>
    <w:basedOn w:val="DefaultParagraphFont"/>
    <w:uiPriority w:val="99"/>
    <w:semiHidden/>
    <w:unhideWhenUsed/>
    <w:rsid w:val="00E67740"/>
    <w:rPr>
      <w:sz w:val="16"/>
      <w:szCs w:val="16"/>
    </w:rPr>
  </w:style>
  <w:style w:type="paragraph" w:styleId="CommentText">
    <w:name w:val="annotation text"/>
    <w:basedOn w:val="Normal"/>
    <w:link w:val="CommentTextChar"/>
    <w:uiPriority w:val="99"/>
    <w:unhideWhenUsed/>
    <w:rsid w:val="00E67740"/>
    <w:pPr>
      <w:spacing w:line="240" w:lineRule="auto"/>
    </w:pPr>
    <w:rPr>
      <w:sz w:val="20"/>
      <w:szCs w:val="20"/>
    </w:rPr>
  </w:style>
  <w:style w:type="character" w:customStyle="1" w:styleId="CommentTextChar">
    <w:name w:val="Comment Text Char"/>
    <w:basedOn w:val="DefaultParagraphFont"/>
    <w:link w:val="CommentText"/>
    <w:uiPriority w:val="99"/>
    <w:rsid w:val="00E67740"/>
    <w:rPr>
      <w:sz w:val="20"/>
      <w:szCs w:val="20"/>
    </w:rPr>
  </w:style>
  <w:style w:type="paragraph" w:styleId="CommentSubject">
    <w:name w:val="annotation subject"/>
    <w:basedOn w:val="CommentText"/>
    <w:next w:val="CommentText"/>
    <w:link w:val="CommentSubjectChar"/>
    <w:uiPriority w:val="99"/>
    <w:semiHidden/>
    <w:unhideWhenUsed/>
    <w:rsid w:val="00E67740"/>
    <w:rPr>
      <w:b/>
      <w:bCs/>
    </w:rPr>
  </w:style>
  <w:style w:type="character" w:customStyle="1" w:styleId="CommentSubjectChar">
    <w:name w:val="Comment Subject Char"/>
    <w:basedOn w:val="CommentTextChar"/>
    <w:link w:val="CommentSubject"/>
    <w:uiPriority w:val="99"/>
    <w:semiHidden/>
    <w:rsid w:val="00E677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60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acing.nyrabets.com/terms-and-condition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Appelbaum</dc:creator>
  <cp:keywords/>
  <dc:description/>
  <cp:lastModifiedBy>Joseph Appelbaum</cp:lastModifiedBy>
  <cp:revision>2</cp:revision>
  <dcterms:created xsi:type="dcterms:W3CDTF">2025-06-26T18:55:00Z</dcterms:created>
  <dcterms:modified xsi:type="dcterms:W3CDTF">2025-06-26T18:55:00Z</dcterms:modified>
</cp:coreProperties>
</file>